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29B5" w:rsidRDefault="009629B5" w:rsidP="007C5762">
      <w:pPr>
        <w:spacing w:line="480" w:lineRule="auto"/>
        <w:jc w:val="center"/>
        <w:rPr>
          <w:rFonts w:ascii="Times New Roman" w:hAnsi="Times New Roman" w:cs="Times New Roman"/>
          <w:sz w:val="24"/>
          <w:szCs w:val="24"/>
        </w:rPr>
      </w:pPr>
    </w:p>
    <w:p w:rsidR="009629B5" w:rsidRDefault="009629B5" w:rsidP="007C5762">
      <w:pPr>
        <w:spacing w:line="480" w:lineRule="auto"/>
        <w:jc w:val="center"/>
        <w:rPr>
          <w:rFonts w:ascii="Times New Roman" w:hAnsi="Times New Roman" w:cs="Times New Roman"/>
          <w:sz w:val="24"/>
          <w:szCs w:val="24"/>
        </w:rPr>
      </w:pPr>
    </w:p>
    <w:p w:rsidR="009629B5" w:rsidRDefault="009629B5" w:rsidP="007C5762">
      <w:pPr>
        <w:spacing w:line="480" w:lineRule="auto"/>
        <w:jc w:val="center"/>
        <w:rPr>
          <w:rFonts w:ascii="Times New Roman" w:hAnsi="Times New Roman" w:cs="Times New Roman"/>
          <w:sz w:val="24"/>
          <w:szCs w:val="24"/>
        </w:rPr>
      </w:pPr>
    </w:p>
    <w:p w:rsidR="009629B5" w:rsidRDefault="009629B5" w:rsidP="007C5762">
      <w:pPr>
        <w:spacing w:line="480" w:lineRule="auto"/>
        <w:jc w:val="center"/>
        <w:rPr>
          <w:rFonts w:ascii="Times New Roman" w:hAnsi="Times New Roman" w:cs="Times New Roman"/>
          <w:sz w:val="24"/>
          <w:szCs w:val="24"/>
        </w:rPr>
      </w:pPr>
    </w:p>
    <w:p w:rsidR="009629B5" w:rsidRDefault="009629B5" w:rsidP="007C5762">
      <w:pPr>
        <w:spacing w:line="480" w:lineRule="auto"/>
        <w:jc w:val="center"/>
        <w:rPr>
          <w:rFonts w:ascii="Times New Roman" w:hAnsi="Times New Roman" w:cs="Times New Roman"/>
          <w:sz w:val="24"/>
          <w:szCs w:val="24"/>
        </w:rPr>
      </w:pPr>
    </w:p>
    <w:p w:rsidR="009629B5" w:rsidRPr="006E16F3" w:rsidRDefault="009629B5" w:rsidP="007C5762">
      <w:pPr>
        <w:spacing w:line="480" w:lineRule="auto"/>
        <w:jc w:val="center"/>
        <w:rPr>
          <w:rFonts w:ascii="Times New Roman" w:hAnsi="Times New Roman" w:cs="Times New Roman"/>
          <w:sz w:val="24"/>
          <w:szCs w:val="24"/>
        </w:rPr>
      </w:pPr>
      <w:r w:rsidRPr="006E16F3">
        <w:rPr>
          <w:rFonts w:ascii="Times New Roman" w:hAnsi="Times New Roman" w:cs="Times New Roman"/>
          <w:sz w:val="24"/>
          <w:szCs w:val="24"/>
        </w:rPr>
        <w:t>The Righteous Mind: Why Good People Are Divided by Politics and Religion</w:t>
      </w:r>
    </w:p>
    <w:p w:rsidR="009629B5" w:rsidRDefault="009629B5" w:rsidP="007C576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629B5" w:rsidRDefault="009629B5" w:rsidP="007C576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629B5" w:rsidRDefault="009629B5" w:rsidP="007C5762">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9629B5" w:rsidRDefault="009629B5" w:rsidP="007C5762">
      <w:pPr>
        <w:spacing w:line="480" w:lineRule="auto"/>
        <w:jc w:val="center"/>
        <w:rPr>
          <w:rFonts w:ascii="Times New Roman" w:hAnsi="Times New Roman" w:cs="Times New Roman"/>
          <w:sz w:val="24"/>
          <w:szCs w:val="24"/>
        </w:rPr>
      </w:pPr>
    </w:p>
    <w:p w:rsidR="009629B5" w:rsidRDefault="009629B5" w:rsidP="007C5762">
      <w:pPr>
        <w:spacing w:line="480" w:lineRule="auto"/>
        <w:jc w:val="center"/>
        <w:rPr>
          <w:rFonts w:ascii="Times New Roman" w:hAnsi="Times New Roman" w:cs="Times New Roman"/>
          <w:sz w:val="24"/>
          <w:szCs w:val="24"/>
        </w:rPr>
      </w:pPr>
    </w:p>
    <w:p w:rsidR="009629B5" w:rsidRDefault="009629B5" w:rsidP="007C5762">
      <w:pPr>
        <w:spacing w:line="480" w:lineRule="auto"/>
        <w:jc w:val="center"/>
        <w:rPr>
          <w:rFonts w:ascii="Times New Roman" w:hAnsi="Times New Roman" w:cs="Times New Roman"/>
          <w:sz w:val="24"/>
          <w:szCs w:val="24"/>
        </w:rPr>
      </w:pPr>
    </w:p>
    <w:p w:rsidR="009629B5" w:rsidRDefault="009629B5" w:rsidP="007C5762">
      <w:pPr>
        <w:spacing w:line="480" w:lineRule="auto"/>
        <w:jc w:val="center"/>
        <w:rPr>
          <w:rFonts w:ascii="Times New Roman" w:hAnsi="Times New Roman" w:cs="Times New Roman"/>
          <w:sz w:val="24"/>
          <w:szCs w:val="24"/>
        </w:rPr>
      </w:pPr>
    </w:p>
    <w:p w:rsidR="009629B5" w:rsidRDefault="009629B5" w:rsidP="007C5762">
      <w:pPr>
        <w:spacing w:line="480" w:lineRule="auto"/>
        <w:jc w:val="center"/>
        <w:rPr>
          <w:rFonts w:ascii="Times New Roman" w:hAnsi="Times New Roman" w:cs="Times New Roman"/>
          <w:sz w:val="24"/>
          <w:szCs w:val="24"/>
        </w:rPr>
      </w:pPr>
    </w:p>
    <w:p w:rsidR="009629B5" w:rsidRDefault="009629B5" w:rsidP="007C5762">
      <w:pPr>
        <w:spacing w:line="480" w:lineRule="auto"/>
        <w:jc w:val="center"/>
        <w:rPr>
          <w:rFonts w:ascii="Times New Roman" w:hAnsi="Times New Roman" w:cs="Times New Roman"/>
          <w:sz w:val="24"/>
          <w:szCs w:val="24"/>
        </w:rPr>
      </w:pPr>
    </w:p>
    <w:p w:rsidR="009629B5" w:rsidRDefault="009629B5" w:rsidP="007C5762">
      <w:pPr>
        <w:spacing w:line="480" w:lineRule="auto"/>
        <w:jc w:val="center"/>
        <w:rPr>
          <w:rFonts w:ascii="Times New Roman" w:hAnsi="Times New Roman" w:cs="Times New Roman"/>
          <w:sz w:val="24"/>
          <w:szCs w:val="24"/>
        </w:rPr>
      </w:pPr>
    </w:p>
    <w:p w:rsidR="009629B5" w:rsidRDefault="009629B5" w:rsidP="007C5762">
      <w:pPr>
        <w:spacing w:line="480" w:lineRule="auto"/>
        <w:jc w:val="center"/>
        <w:rPr>
          <w:rFonts w:ascii="Times New Roman" w:hAnsi="Times New Roman" w:cs="Times New Roman"/>
          <w:sz w:val="24"/>
          <w:szCs w:val="24"/>
        </w:rPr>
      </w:pPr>
    </w:p>
    <w:p w:rsidR="006E16F3" w:rsidRPr="007C5762" w:rsidRDefault="006E16F3" w:rsidP="007C5762">
      <w:pPr>
        <w:spacing w:line="480" w:lineRule="auto"/>
        <w:jc w:val="center"/>
        <w:rPr>
          <w:rFonts w:ascii="Times New Roman" w:hAnsi="Times New Roman" w:cs="Times New Roman"/>
          <w:b/>
          <w:sz w:val="24"/>
          <w:szCs w:val="24"/>
        </w:rPr>
      </w:pPr>
      <w:r w:rsidRPr="007C5762">
        <w:rPr>
          <w:rFonts w:ascii="Times New Roman" w:hAnsi="Times New Roman" w:cs="Times New Roman"/>
          <w:b/>
          <w:sz w:val="24"/>
          <w:szCs w:val="24"/>
        </w:rPr>
        <w:lastRenderedPageBreak/>
        <w:t>The Righteous Mind: Why Good People Are Divided by Politics and Religion</w:t>
      </w:r>
    </w:p>
    <w:p w:rsidR="002A6543" w:rsidRPr="007C5762" w:rsidRDefault="0064352D" w:rsidP="007C5762">
      <w:pPr>
        <w:spacing w:line="480" w:lineRule="auto"/>
        <w:jc w:val="center"/>
        <w:rPr>
          <w:rFonts w:ascii="Times New Roman" w:hAnsi="Times New Roman" w:cs="Times New Roman"/>
          <w:b/>
          <w:sz w:val="24"/>
          <w:szCs w:val="24"/>
        </w:rPr>
      </w:pPr>
      <w:r w:rsidRPr="003F3808">
        <w:rPr>
          <w:rFonts w:ascii="Times New Roman" w:hAnsi="Times New Roman" w:cs="Times New Roman"/>
          <w:b/>
          <w:sz w:val="24"/>
          <w:szCs w:val="24"/>
        </w:rPr>
        <w:t>Introduction</w:t>
      </w:r>
    </w:p>
    <w:p w:rsidR="007C5762" w:rsidRPr="007C5762" w:rsidRDefault="007C5762" w:rsidP="007C5762">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r>
      <w:r w:rsidRPr="007C5762">
        <w:rPr>
          <w:rFonts w:ascii="Times New Roman" w:eastAsia="Times New Roman" w:hAnsi="Times New Roman" w:cs="Times New Roman"/>
          <w:color w:val="0E101A"/>
          <w:sz w:val="24"/>
          <w:szCs w:val="24"/>
        </w:rPr>
        <w:t xml:space="preserve">The concepts, fairness, and freedom have different meanings to a category of people. It explains why it is easy to spot flaws in other people's points of view and fail to see our own. Jonathan </w:t>
      </w:r>
      <w:proofErr w:type="spellStart"/>
      <w:r w:rsidRPr="007C5762">
        <w:rPr>
          <w:rFonts w:ascii="Times New Roman" w:eastAsia="Times New Roman" w:hAnsi="Times New Roman" w:cs="Times New Roman"/>
          <w:color w:val="0E101A"/>
          <w:sz w:val="24"/>
          <w:szCs w:val="24"/>
        </w:rPr>
        <w:t>Haidt</w:t>
      </w:r>
      <w:proofErr w:type="spellEnd"/>
      <w:r w:rsidRPr="007C5762">
        <w:rPr>
          <w:rFonts w:ascii="Times New Roman" w:eastAsia="Times New Roman" w:hAnsi="Times New Roman" w:cs="Times New Roman"/>
          <w:color w:val="0E101A"/>
          <w:sz w:val="24"/>
          <w:szCs w:val="24"/>
        </w:rPr>
        <w:t xml:space="preserve"> explains that the reason we struggle to get along is that people's minds are conditioned to be good, and we are wired to be upstanding, righteous, and </w:t>
      </w:r>
      <w:proofErr w:type="spellStart"/>
      <w:r w:rsidRPr="007C5762">
        <w:rPr>
          <w:rFonts w:ascii="Times New Roman" w:eastAsia="Times New Roman" w:hAnsi="Times New Roman" w:cs="Times New Roman"/>
          <w:color w:val="0E101A"/>
          <w:sz w:val="24"/>
          <w:szCs w:val="24"/>
        </w:rPr>
        <w:t>judgemental</w:t>
      </w:r>
      <w:proofErr w:type="spellEnd"/>
      <w:r w:rsidRPr="007C5762">
        <w:rPr>
          <w:rFonts w:ascii="Times New Roman" w:eastAsia="Times New Roman" w:hAnsi="Times New Roman" w:cs="Times New Roman"/>
          <w:color w:val="0E101A"/>
          <w:sz w:val="24"/>
          <w:szCs w:val="24"/>
        </w:rPr>
        <w:t>. The book's primary strength is in the way the author explores his personal self-discovery journey to moralist behaviors and uses his own experience as a demonstration. However, his findings could probably be challenged and exterminated. Throughout the book, a person realizes that the expressions used are audacious and provocative. For some readers, it holds ideas that are written to challenge those with liberal and conservative minds.</w:t>
      </w:r>
    </w:p>
    <w:p w:rsidR="007C5762" w:rsidRDefault="007C5762" w:rsidP="007C5762">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t>Moreover, t</w:t>
      </w:r>
      <w:r w:rsidRPr="007C5762">
        <w:rPr>
          <w:rFonts w:ascii="Times New Roman" w:eastAsia="Times New Roman" w:hAnsi="Times New Roman" w:cs="Times New Roman"/>
          <w:color w:val="0E101A"/>
          <w:sz w:val="24"/>
          <w:szCs w:val="24"/>
        </w:rPr>
        <w:t xml:space="preserve">he writer is a certified </w:t>
      </w:r>
      <w:proofErr w:type="gramStart"/>
      <w:r w:rsidRPr="007C5762">
        <w:rPr>
          <w:rFonts w:ascii="Times New Roman" w:eastAsia="Times New Roman" w:hAnsi="Times New Roman" w:cs="Times New Roman"/>
          <w:color w:val="0E101A"/>
          <w:sz w:val="24"/>
          <w:szCs w:val="24"/>
        </w:rPr>
        <w:t>cultural,</w:t>
      </w:r>
      <w:proofErr w:type="gramEnd"/>
      <w:r w:rsidRPr="007C5762">
        <w:rPr>
          <w:rFonts w:ascii="Times New Roman" w:eastAsia="Times New Roman" w:hAnsi="Times New Roman" w:cs="Times New Roman"/>
          <w:color w:val="0E101A"/>
          <w:sz w:val="24"/>
          <w:szCs w:val="24"/>
        </w:rPr>
        <w:t xml:space="preserve"> and social psychologist devoted 16 years to research and teaching at a university in Virginia. His other similar book is; "</w:t>
      </w:r>
      <w:r w:rsidRPr="007C5762">
        <w:rPr>
          <w:rFonts w:ascii="Times New Roman" w:eastAsia="Times New Roman" w:hAnsi="Times New Roman" w:cs="Times New Roman"/>
          <w:i/>
          <w:iCs/>
          <w:color w:val="0E101A"/>
          <w:sz w:val="24"/>
          <w:szCs w:val="24"/>
        </w:rPr>
        <w:t>The Happiness: Finding Modern Truth in Ancient Wisdom.</w:t>
      </w:r>
      <w:r w:rsidRPr="007C5762">
        <w:rPr>
          <w:rFonts w:ascii="Times New Roman" w:eastAsia="Times New Roman" w:hAnsi="Times New Roman" w:cs="Times New Roman"/>
          <w:color w:val="0E101A"/>
          <w:sz w:val="24"/>
          <w:szCs w:val="24"/>
        </w:rPr>
        <w:t>" In many of his discussions, he stresses why society fails to openly discuss social topics such as politics, religion, and morality. He argues that we cannot make conversations around these two topics and make them fun, general, and civil. In his perspective, he understands that religion and politics are our psychological expressions and underlying and that a good comprehension of those two can help unite people. Therefore, the </w:t>
      </w:r>
      <w:r w:rsidRPr="007C5762">
        <w:rPr>
          <w:rFonts w:ascii="Times New Roman" w:eastAsia="Times New Roman" w:hAnsi="Times New Roman" w:cs="Times New Roman"/>
          <w:i/>
          <w:iCs/>
          <w:color w:val="0E101A"/>
          <w:sz w:val="24"/>
          <w:szCs w:val="24"/>
        </w:rPr>
        <w:t>Righteous Mind</w:t>
      </w:r>
      <w:r w:rsidRPr="007C5762">
        <w:rPr>
          <w:rFonts w:ascii="Times New Roman" w:eastAsia="Times New Roman" w:hAnsi="Times New Roman" w:cs="Times New Roman"/>
          <w:color w:val="0E101A"/>
          <w:sz w:val="24"/>
          <w:szCs w:val="24"/>
        </w:rPr>
        <w:t> investigates the origin of our morality and why we think that our perspective differs from others, whether they are truthful, and what action is appropriate for all these mind formulations.</w:t>
      </w:r>
    </w:p>
    <w:p w:rsidR="007C5762" w:rsidRDefault="007C5762" w:rsidP="007C5762">
      <w:pPr>
        <w:spacing w:after="0" w:line="480" w:lineRule="auto"/>
        <w:rPr>
          <w:rFonts w:ascii="Times New Roman" w:eastAsia="Times New Roman" w:hAnsi="Times New Roman" w:cs="Times New Roman"/>
          <w:color w:val="0E101A"/>
          <w:sz w:val="24"/>
          <w:szCs w:val="24"/>
        </w:rPr>
      </w:pPr>
    </w:p>
    <w:p w:rsidR="007C5762" w:rsidRPr="007C5762" w:rsidRDefault="007C5762" w:rsidP="007C5762">
      <w:pPr>
        <w:spacing w:after="0" w:line="480" w:lineRule="auto"/>
        <w:rPr>
          <w:rFonts w:ascii="Times New Roman" w:eastAsia="Times New Roman" w:hAnsi="Times New Roman" w:cs="Times New Roman"/>
          <w:color w:val="0E101A"/>
          <w:sz w:val="24"/>
          <w:szCs w:val="24"/>
        </w:rPr>
      </w:pPr>
    </w:p>
    <w:p w:rsidR="007C5762" w:rsidRPr="007C5762" w:rsidRDefault="007C5762" w:rsidP="007C5762">
      <w:pPr>
        <w:spacing w:after="0" w:line="480" w:lineRule="auto"/>
        <w:jc w:val="center"/>
        <w:rPr>
          <w:rFonts w:ascii="Times New Roman" w:eastAsia="Times New Roman" w:hAnsi="Times New Roman" w:cs="Times New Roman"/>
          <w:color w:val="0E101A"/>
          <w:sz w:val="24"/>
          <w:szCs w:val="24"/>
        </w:rPr>
      </w:pPr>
      <w:r w:rsidRPr="007C5762">
        <w:rPr>
          <w:rFonts w:ascii="Times New Roman" w:eastAsia="Times New Roman" w:hAnsi="Times New Roman" w:cs="Times New Roman"/>
          <w:b/>
          <w:bCs/>
          <w:color w:val="0E101A"/>
          <w:sz w:val="24"/>
          <w:szCs w:val="24"/>
        </w:rPr>
        <w:lastRenderedPageBreak/>
        <w:t>Basic information about the author</w:t>
      </w:r>
    </w:p>
    <w:p w:rsidR="007C5762" w:rsidRPr="007C5762" w:rsidRDefault="007C5762" w:rsidP="007C5762">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r>
      <w:r w:rsidRPr="007C5762">
        <w:rPr>
          <w:rFonts w:ascii="Times New Roman" w:eastAsia="Times New Roman" w:hAnsi="Times New Roman" w:cs="Times New Roman"/>
          <w:color w:val="0E101A"/>
          <w:sz w:val="24"/>
          <w:szCs w:val="24"/>
        </w:rPr>
        <w:t xml:space="preserve">Jonathan </w:t>
      </w:r>
      <w:proofErr w:type="spellStart"/>
      <w:r w:rsidRPr="007C5762">
        <w:rPr>
          <w:rFonts w:ascii="Times New Roman" w:eastAsia="Times New Roman" w:hAnsi="Times New Roman" w:cs="Times New Roman"/>
          <w:color w:val="0E101A"/>
          <w:sz w:val="24"/>
          <w:szCs w:val="24"/>
        </w:rPr>
        <w:t>Haidt</w:t>
      </w:r>
      <w:proofErr w:type="spellEnd"/>
      <w:r w:rsidRPr="007C5762">
        <w:rPr>
          <w:rFonts w:ascii="Times New Roman" w:eastAsia="Times New Roman" w:hAnsi="Times New Roman" w:cs="Times New Roman"/>
          <w:color w:val="0E101A"/>
          <w:sz w:val="24"/>
          <w:szCs w:val="24"/>
        </w:rPr>
        <w:t xml:space="preserve"> is an American professor of social psychology. He has written three books on topics such as psychology, morality, and emotions. His three books are; The Happiness Hypothesis (2006), </w:t>
      </w:r>
      <w:proofErr w:type="gramStart"/>
      <w:r w:rsidRPr="007C5762">
        <w:rPr>
          <w:rFonts w:ascii="Times New Roman" w:eastAsia="Times New Roman" w:hAnsi="Times New Roman" w:cs="Times New Roman"/>
          <w:color w:val="0E101A"/>
          <w:sz w:val="24"/>
          <w:szCs w:val="24"/>
        </w:rPr>
        <w:t>The</w:t>
      </w:r>
      <w:proofErr w:type="gramEnd"/>
      <w:r w:rsidRPr="007C5762">
        <w:rPr>
          <w:rFonts w:ascii="Times New Roman" w:eastAsia="Times New Roman" w:hAnsi="Times New Roman" w:cs="Times New Roman"/>
          <w:color w:val="0E101A"/>
          <w:sz w:val="24"/>
          <w:szCs w:val="24"/>
        </w:rPr>
        <w:t xml:space="preserve"> righteous mind (2012), and The coddling of the American mind (2018). He was born on 19th October 1963 in New York City. All these books are written for different audiences centered on philosophy, morality and emotions, increased political views, and changing culture. According to his online record, he went to Yale University for his undergraduate in Bachelor of Arts philosophy (1985). He went for postgraduate at the University of Chicago for cultural psychology (1992) then a Ph.D. at the University of Pennsylvania. He is currently a professor at the University of Virginia. His biography states that he is Jewish, born and raised in New York City. However, his grandparents were Russian immigrants. He has worn many teaching rewards, including statewide reward from his state (Virginia), and continues to do research in his study field.</w:t>
      </w:r>
    </w:p>
    <w:p w:rsidR="007C5762" w:rsidRPr="007C5762" w:rsidRDefault="007C5762" w:rsidP="007C5762">
      <w:pPr>
        <w:spacing w:after="0" w:line="480" w:lineRule="auto"/>
        <w:rPr>
          <w:rFonts w:ascii="Times New Roman" w:eastAsia="Times New Roman" w:hAnsi="Times New Roman" w:cs="Times New Roman"/>
          <w:color w:val="0E101A"/>
          <w:sz w:val="24"/>
          <w:szCs w:val="24"/>
        </w:rPr>
      </w:pPr>
    </w:p>
    <w:p w:rsidR="007C5762" w:rsidRPr="007C5762" w:rsidRDefault="007C5762" w:rsidP="007C5762">
      <w:pPr>
        <w:spacing w:after="0" w:line="480" w:lineRule="auto"/>
        <w:jc w:val="center"/>
        <w:rPr>
          <w:rFonts w:ascii="Times New Roman" w:eastAsia="Times New Roman" w:hAnsi="Times New Roman" w:cs="Times New Roman"/>
          <w:color w:val="0E101A"/>
          <w:sz w:val="24"/>
          <w:szCs w:val="24"/>
        </w:rPr>
      </w:pPr>
      <w:r w:rsidRPr="007C5762">
        <w:rPr>
          <w:rFonts w:ascii="Times New Roman" w:eastAsia="Times New Roman" w:hAnsi="Times New Roman" w:cs="Times New Roman"/>
          <w:b/>
          <w:bCs/>
          <w:color w:val="0E101A"/>
          <w:sz w:val="24"/>
          <w:szCs w:val="24"/>
        </w:rPr>
        <w:t>Body</w:t>
      </w:r>
    </w:p>
    <w:p w:rsidR="007C5762" w:rsidRPr="007C5762" w:rsidRDefault="007C5762" w:rsidP="007C5762">
      <w:pPr>
        <w:spacing w:after="0" w:line="480" w:lineRule="auto"/>
        <w:ind w:firstLine="720"/>
        <w:rPr>
          <w:rFonts w:ascii="Times New Roman" w:eastAsia="Times New Roman" w:hAnsi="Times New Roman" w:cs="Times New Roman"/>
          <w:color w:val="0E101A"/>
          <w:sz w:val="24"/>
          <w:szCs w:val="24"/>
        </w:rPr>
      </w:pPr>
      <w:proofErr w:type="spellStart"/>
      <w:r w:rsidRPr="007C5762">
        <w:rPr>
          <w:rFonts w:ascii="Times New Roman" w:eastAsia="Times New Roman" w:hAnsi="Times New Roman" w:cs="Times New Roman"/>
          <w:color w:val="0E101A"/>
          <w:sz w:val="24"/>
          <w:szCs w:val="24"/>
        </w:rPr>
        <w:t>Haidt</w:t>
      </w:r>
      <w:proofErr w:type="spellEnd"/>
      <w:r w:rsidRPr="007C5762">
        <w:rPr>
          <w:rFonts w:ascii="Times New Roman" w:eastAsia="Times New Roman" w:hAnsi="Times New Roman" w:cs="Times New Roman"/>
          <w:color w:val="0E101A"/>
          <w:sz w:val="24"/>
          <w:szCs w:val="24"/>
        </w:rPr>
        <w:t> </w:t>
      </w:r>
      <w:proofErr w:type="gramStart"/>
      <w:r w:rsidRPr="007C5762">
        <w:rPr>
          <w:rFonts w:ascii="Times New Roman" w:eastAsia="Times New Roman" w:hAnsi="Times New Roman" w:cs="Times New Roman"/>
          <w:i/>
          <w:iCs/>
          <w:color w:val="0E101A"/>
          <w:sz w:val="24"/>
          <w:szCs w:val="24"/>
        </w:rPr>
        <w:t>The</w:t>
      </w:r>
      <w:proofErr w:type="gramEnd"/>
      <w:r w:rsidRPr="007C5762">
        <w:rPr>
          <w:rFonts w:ascii="Times New Roman" w:eastAsia="Times New Roman" w:hAnsi="Times New Roman" w:cs="Times New Roman"/>
          <w:i/>
          <w:iCs/>
          <w:color w:val="0E101A"/>
          <w:sz w:val="24"/>
          <w:szCs w:val="24"/>
        </w:rPr>
        <w:t xml:space="preserve"> Righteous Mind</w:t>
      </w:r>
      <w:r w:rsidRPr="007C5762">
        <w:rPr>
          <w:rFonts w:ascii="Times New Roman" w:eastAsia="Times New Roman" w:hAnsi="Times New Roman" w:cs="Times New Roman"/>
          <w:color w:val="0E101A"/>
          <w:sz w:val="24"/>
          <w:szCs w:val="24"/>
        </w:rPr>
        <w:t xml:space="preserve"> book release had good timing because it was during an increased world's cultural relationships, and the relation had its fair share of challenges and misunderstandings. Many politicians were using the hostility against them, and the approach widened the gap between the liberal and the conservative, making it bitter. However, the author discusses this narrative calmly with a genuine description and a desire to learn about what leads to the divide. He further asks where our morality comes from and what makes some of us fail to acknowledge other people's arguments as valid. He engages in metaphors to emphasize his arguments. The book is categorized into three sections, and in the first part, he talks about how </w:t>
      </w:r>
      <w:r w:rsidRPr="007C5762">
        <w:rPr>
          <w:rFonts w:ascii="Times New Roman" w:eastAsia="Times New Roman" w:hAnsi="Times New Roman" w:cs="Times New Roman"/>
          <w:color w:val="0E101A"/>
          <w:sz w:val="24"/>
          <w:szCs w:val="24"/>
        </w:rPr>
        <w:lastRenderedPageBreak/>
        <w:t>humans are life by their intuition first and then makes sound decisions. His explanations point out that moral judgment is made afterward. He further asks readers to fathom their minds divided to make a pair. The first part of the brain will make automatic processes and gut feelings, ultimately having a smaller percentage of processes and reasoning control. With the driver, they push the brain to give reasons to intuition and feelings.</w:t>
      </w:r>
    </w:p>
    <w:p w:rsidR="007C5762" w:rsidRPr="007C5762" w:rsidRDefault="007C5762" w:rsidP="007C5762">
      <w:pPr>
        <w:spacing w:after="0" w:line="480" w:lineRule="auto"/>
        <w:rPr>
          <w:rFonts w:ascii="Times New Roman" w:eastAsia="Times New Roman" w:hAnsi="Times New Roman" w:cs="Times New Roman"/>
          <w:color w:val="0E101A"/>
          <w:sz w:val="24"/>
          <w:szCs w:val="24"/>
        </w:rPr>
      </w:pPr>
      <w:r w:rsidRPr="007C5762">
        <w:rPr>
          <w:rFonts w:ascii="Times New Roman" w:eastAsia="Times New Roman" w:hAnsi="Times New Roman" w:cs="Times New Roman"/>
          <w:color w:val="0E101A"/>
          <w:sz w:val="24"/>
          <w:szCs w:val="24"/>
        </w:rPr>
        <w:t> </w:t>
      </w:r>
      <w:r>
        <w:rPr>
          <w:rFonts w:ascii="Times New Roman" w:eastAsia="Times New Roman" w:hAnsi="Times New Roman" w:cs="Times New Roman"/>
          <w:color w:val="0E101A"/>
          <w:sz w:val="24"/>
          <w:szCs w:val="24"/>
        </w:rPr>
        <w:tab/>
        <w:t xml:space="preserve">In addition, </w:t>
      </w:r>
      <w:proofErr w:type="spellStart"/>
      <w:r w:rsidRPr="007C5762">
        <w:rPr>
          <w:rFonts w:ascii="Times New Roman" w:eastAsia="Times New Roman" w:hAnsi="Times New Roman" w:cs="Times New Roman"/>
          <w:color w:val="0E101A"/>
          <w:sz w:val="24"/>
          <w:szCs w:val="24"/>
        </w:rPr>
        <w:t>Haidt</w:t>
      </w:r>
      <w:proofErr w:type="spellEnd"/>
      <w:r w:rsidRPr="007C5762">
        <w:rPr>
          <w:rFonts w:ascii="Times New Roman" w:eastAsia="Times New Roman" w:hAnsi="Times New Roman" w:cs="Times New Roman"/>
          <w:color w:val="0E101A"/>
          <w:sz w:val="24"/>
          <w:szCs w:val="24"/>
        </w:rPr>
        <w:t xml:space="preserve"> categorically states that there is more benefit in practicing morality than fairness and harm. His point of view is derived from 6 moral foundations that assert to our natural response to presented actions such as fairness, loyalty, authority, care, liberty, and sanctity. He believes that liberal people place value in care and fairness, while conservatives exhibit equal balance across the six. On that note, he clarifies why conservatives are none appealing to a broader population. The 2nd metaphor attempts to delve into the righteous mind, and he compares it to a tongue comprised of six taste buds, which he calls the six moral foundations. For instance, efforts to reach a wider audience demand that a political figure must attract the larger part of a righteous person's mind using as many taste buds as possible. To emphasize these points, he uses the example of democratic candidates who had been successful. According to him, Obama and Clinton were morally acceptable based on their moral foundations, and they were also smart to initiate conversations around varied topics.</w:t>
      </w:r>
    </w:p>
    <w:p w:rsidR="007C5762" w:rsidRPr="007C5762" w:rsidRDefault="007C5762" w:rsidP="007C5762">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t>Furthermore, t</w:t>
      </w:r>
      <w:r w:rsidRPr="007C5762">
        <w:rPr>
          <w:rFonts w:ascii="Times New Roman" w:eastAsia="Times New Roman" w:hAnsi="Times New Roman" w:cs="Times New Roman"/>
          <w:color w:val="0E101A"/>
          <w:sz w:val="24"/>
          <w:szCs w:val="24"/>
        </w:rPr>
        <w:t xml:space="preserve">he final metaphor discusses humans as selfish and naturally </w:t>
      </w:r>
      <w:proofErr w:type="gramStart"/>
      <w:r w:rsidRPr="007C5762">
        <w:rPr>
          <w:rFonts w:ascii="Times New Roman" w:eastAsia="Times New Roman" w:hAnsi="Times New Roman" w:cs="Times New Roman"/>
          <w:color w:val="0E101A"/>
          <w:sz w:val="24"/>
          <w:szCs w:val="24"/>
        </w:rPr>
        <w:t>groupies, which means</w:t>
      </w:r>
      <w:proofErr w:type="gramEnd"/>
      <w:r w:rsidRPr="007C5762">
        <w:rPr>
          <w:rFonts w:ascii="Times New Roman" w:eastAsia="Times New Roman" w:hAnsi="Times New Roman" w:cs="Times New Roman"/>
          <w:color w:val="0E101A"/>
          <w:sz w:val="24"/>
          <w:szCs w:val="24"/>
        </w:rPr>
        <w:t xml:space="preserve"> that people's moral compass can sometimes mislead or blind them. He describes this category of people as "90% chimp, 10% bee". By these remarks, he means that we can easily switch our concerns, while many times, people act guided by people's interests. We will act for the good of the people in certain situations, whether it is influenced politically, religiously, or mostly in a competitive match. This point of view matches Durkheim and </w:t>
      </w:r>
      <w:proofErr w:type="spellStart"/>
      <w:r w:rsidRPr="007C5762">
        <w:rPr>
          <w:rFonts w:ascii="Times New Roman" w:eastAsia="Times New Roman" w:hAnsi="Times New Roman" w:cs="Times New Roman"/>
          <w:color w:val="0E101A"/>
          <w:sz w:val="24"/>
          <w:szCs w:val="24"/>
        </w:rPr>
        <w:t>Glaucon</w:t>
      </w:r>
      <w:proofErr w:type="spellEnd"/>
      <w:r w:rsidRPr="007C5762">
        <w:rPr>
          <w:rFonts w:ascii="Times New Roman" w:eastAsia="Times New Roman" w:hAnsi="Times New Roman" w:cs="Times New Roman"/>
          <w:color w:val="0E101A"/>
          <w:sz w:val="24"/>
          <w:szCs w:val="24"/>
        </w:rPr>
        <w:t xml:space="preserve"> Darwin's </w:t>
      </w:r>
      <w:r w:rsidRPr="007C5762">
        <w:rPr>
          <w:rFonts w:ascii="Times New Roman" w:eastAsia="Times New Roman" w:hAnsi="Times New Roman" w:cs="Times New Roman"/>
          <w:color w:val="0E101A"/>
          <w:sz w:val="24"/>
          <w:szCs w:val="24"/>
        </w:rPr>
        <w:lastRenderedPageBreak/>
        <w:t xml:space="preserve">influences. By critically evaluating his work, we conclude that it heavily relied on Durkheim and </w:t>
      </w:r>
      <w:proofErr w:type="spellStart"/>
      <w:r w:rsidRPr="007C5762">
        <w:rPr>
          <w:rFonts w:ascii="Times New Roman" w:eastAsia="Times New Roman" w:hAnsi="Times New Roman" w:cs="Times New Roman"/>
          <w:color w:val="0E101A"/>
          <w:sz w:val="24"/>
          <w:szCs w:val="24"/>
        </w:rPr>
        <w:t>Glaucon's</w:t>
      </w:r>
      <w:proofErr w:type="spellEnd"/>
      <w:r w:rsidRPr="007C5762">
        <w:rPr>
          <w:rFonts w:ascii="Times New Roman" w:eastAsia="Times New Roman" w:hAnsi="Times New Roman" w:cs="Times New Roman"/>
          <w:color w:val="0E101A"/>
          <w:sz w:val="24"/>
          <w:szCs w:val="24"/>
        </w:rPr>
        <w:t xml:space="preserve"> societal views. Although these types of hierarchy and formation are often necessarily negative, they inhibit peaceful coexistence that people tend to behave like they lack identity virtues without fear of punishment. Non-peaceful coexistence can be a simple gossip that ruins prominence. Consequently, he quotes Darwin's findings that we evolve and mature to a position where we can personally operate or function as a group. Durkheim's notions that humans are homo duplex emphasize that our morality is developed accordingly. Nonetheless, it has multiple angles that should be acknowledged if we intend to tolerate people's arguments and their variance from our views.</w:t>
      </w:r>
    </w:p>
    <w:p w:rsidR="007C5762" w:rsidRPr="007C5762" w:rsidRDefault="007C5762" w:rsidP="007C5762">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t>Additionally, t</w:t>
      </w:r>
      <w:r w:rsidRPr="007C5762">
        <w:rPr>
          <w:rFonts w:ascii="Times New Roman" w:eastAsia="Times New Roman" w:hAnsi="Times New Roman" w:cs="Times New Roman"/>
          <w:color w:val="0E101A"/>
          <w:sz w:val="24"/>
          <w:szCs w:val="24"/>
        </w:rPr>
        <w:t>he Righteous Mind has been criticized mostly by liberals. The liberals argue that the author struggled with his confession that he found out he was a centralist when "</w:t>
      </w:r>
      <w:r w:rsidRPr="007C5762">
        <w:rPr>
          <w:rFonts w:ascii="Times New Roman" w:eastAsia="Times New Roman" w:hAnsi="Times New Roman" w:cs="Times New Roman"/>
          <w:i/>
          <w:iCs/>
          <w:color w:val="0E101A"/>
          <w:sz w:val="24"/>
          <w:szCs w:val="24"/>
        </w:rPr>
        <w:t>the 9/11 attacks turned me into a group player with a powerful and unexpected urge to display my team's flag</w:t>
      </w:r>
      <w:r w:rsidRPr="007C5762">
        <w:rPr>
          <w:rFonts w:ascii="Times New Roman" w:eastAsia="Times New Roman" w:hAnsi="Times New Roman" w:cs="Times New Roman"/>
          <w:color w:val="0E101A"/>
          <w:sz w:val="24"/>
          <w:szCs w:val="24"/>
        </w:rPr>
        <w:t>." He was criticized for surrendering to fear and supporting republican attacks on Islam countries and even became a part of the unthinking members. The attacks failed to state the early statements and a trip to Odessa and began the desire to seek solutions on other people's explanations and assumptions. He confirms that living in another's culture allowed him to tolerate their point of view.</w:t>
      </w:r>
    </w:p>
    <w:p w:rsidR="007C5762" w:rsidRPr="007C5762" w:rsidRDefault="007C5762" w:rsidP="007C5762">
      <w:pPr>
        <w:spacing w:after="0" w:line="480" w:lineRule="auto"/>
        <w:jc w:val="center"/>
        <w:rPr>
          <w:rFonts w:ascii="Times New Roman" w:eastAsia="Times New Roman" w:hAnsi="Times New Roman" w:cs="Times New Roman"/>
          <w:color w:val="0E101A"/>
          <w:sz w:val="24"/>
          <w:szCs w:val="24"/>
        </w:rPr>
      </w:pPr>
      <w:r w:rsidRPr="007C5762">
        <w:rPr>
          <w:rFonts w:ascii="Times New Roman" w:eastAsia="Times New Roman" w:hAnsi="Times New Roman" w:cs="Times New Roman"/>
          <w:b/>
          <w:bCs/>
          <w:color w:val="0E101A"/>
          <w:sz w:val="24"/>
          <w:szCs w:val="24"/>
        </w:rPr>
        <w:t>Discussions</w:t>
      </w:r>
    </w:p>
    <w:p w:rsidR="007C5762" w:rsidRPr="007C5762" w:rsidRDefault="007C5762" w:rsidP="007C5762">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t>The</w:t>
      </w:r>
      <w:r w:rsidRPr="007C5762">
        <w:rPr>
          <w:rFonts w:ascii="Times New Roman" w:eastAsia="Times New Roman" w:hAnsi="Times New Roman" w:cs="Times New Roman"/>
          <w:color w:val="0E101A"/>
          <w:sz w:val="24"/>
          <w:szCs w:val="24"/>
        </w:rPr>
        <w:t xml:space="preserve"> book fascinates me since it explains why liberals and conservatives are so different in their thoughts and discussions on religion and political topics. He engages in metaphors to explore these differences. Conservatives react when presented with certain situations than liberals. He supports his claims with research he conducted to show that liberals react more strongly to danger signs, including low-level threats such as unnecessary noise. Conservatives </w:t>
      </w:r>
      <w:r w:rsidRPr="007C5762">
        <w:rPr>
          <w:rFonts w:ascii="Times New Roman" w:eastAsia="Times New Roman" w:hAnsi="Times New Roman" w:cs="Times New Roman"/>
          <w:color w:val="0E101A"/>
          <w:sz w:val="24"/>
          <w:szCs w:val="24"/>
        </w:rPr>
        <w:lastRenderedPageBreak/>
        <w:t xml:space="preserve">also stick with tried and tested analogies as a way to guard their boundaries, traditions, and borders. Alternatively, liberals are highly intuitive people who enjoy sensations and are open-minded with no regard to structure and order. They are sometimes attracted to new food, people, ideas, and music. All these differences emanate from our experiences and the acceptance we gain from fulfilling them. Studies have highlighted how to pleasure neurotransmitters </w:t>
      </w:r>
      <w:proofErr w:type="gramStart"/>
      <w:r w:rsidRPr="007C5762">
        <w:rPr>
          <w:rFonts w:ascii="Times New Roman" w:eastAsia="Times New Roman" w:hAnsi="Times New Roman" w:cs="Times New Roman"/>
          <w:color w:val="0E101A"/>
          <w:sz w:val="24"/>
          <w:szCs w:val="24"/>
        </w:rPr>
        <w:t>are</w:t>
      </w:r>
      <w:proofErr w:type="gramEnd"/>
      <w:r w:rsidRPr="007C5762">
        <w:rPr>
          <w:rFonts w:ascii="Times New Roman" w:eastAsia="Times New Roman" w:hAnsi="Times New Roman" w:cs="Times New Roman"/>
          <w:color w:val="0E101A"/>
          <w:sz w:val="24"/>
          <w:szCs w:val="24"/>
        </w:rPr>
        <w:t xml:space="preserve"> gene propelled for liberals than conservatives to back up his claim.</w:t>
      </w:r>
    </w:p>
    <w:p w:rsidR="007C5762" w:rsidRPr="007C5762" w:rsidRDefault="007C5762" w:rsidP="007C5762">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t xml:space="preserve">Also, </w:t>
      </w:r>
      <w:bookmarkStart w:id="0" w:name="_GoBack"/>
      <w:bookmarkEnd w:id="0"/>
      <w:proofErr w:type="spellStart"/>
      <w:r w:rsidRPr="007C5762">
        <w:rPr>
          <w:rFonts w:ascii="Times New Roman" w:eastAsia="Times New Roman" w:hAnsi="Times New Roman" w:cs="Times New Roman"/>
          <w:color w:val="0E101A"/>
          <w:sz w:val="24"/>
          <w:szCs w:val="24"/>
        </w:rPr>
        <w:t>Haidt</w:t>
      </w:r>
      <w:proofErr w:type="spellEnd"/>
      <w:r w:rsidRPr="007C5762">
        <w:rPr>
          <w:rFonts w:ascii="Times New Roman" w:eastAsia="Times New Roman" w:hAnsi="Times New Roman" w:cs="Times New Roman"/>
          <w:color w:val="0E101A"/>
          <w:sz w:val="24"/>
          <w:szCs w:val="24"/>
        </w:rPr>
        <w:t xml:space="preserve"> is substantially trying to figure out why humans cannot have a mutual understanding on a topic. His conclusion that we should give space to other people's point of view is very insensitive. His work becomes even more appealing when he tries to demonstrate why other people's opinions tolerance is such a hard thing for us to do. He also shows us why it is not possible. Overall, the book is a slow read as a reader tries to understand the challenges thrown their way for accepting the other side's point of view. The style is easy to follow. His concluding statement is that the other side is not a bad position, and perhaps our moral mind needs a new perspective.</w:t>
      </w:r>
    </w:p>
    <w:p w:rsidR="007C5762" w:rsidRPr="007C5762" w:rsidRDefault="007C5762" w:rsidP="007C5762">
      <w:pPr>
        <w:spacing w:after="0" w:line="480" w:lineRule="auto"/>
        <w:jc w:val="center"/>
        <w:rPr>
          <w:rFonts w:ascii="Times New Roman" w:eastAsia="Times New Roman" w:hAnsi="Times New Roman" w:cs="Times New Roman"/>
          <w:color w:val="0E101A"/>
          <w:sz w:val="24"/>
          <w:szCs w:val="24"/>
        </w:rPr>
      </w:pPr>
      <w:r w:rsidRPr="007C5762">
        <w:rPr>
          <w:rFonts w:ascii="Times New Roman" w:eastAsia="Times New Roman" w:hAnsi="Times New Roman" w:cs="Times New Roman"/>
          <w:b/>
          <w:bCs/>
          <w:color w:val="0E101A"/>
          <w:sz w:val="24"/>
          <w:szCs w:val="24"/>
        </w:rPr>
        <w:t>My opinion</w:t>
      </w:r>
    </w:p>
    <w:p w:rsidR="007C5762" w:rsidRPr="007C5762" w:rsidRDefault="007C5762" w:rsidP="007C5762">
      <w:pPr>
        <w:spacing w:after="0" w:line="480" w:lineRule="auto"/>
        <w:rPr>
          <w:rFonts w:ascii="Times New Roman" w:eastAsia="Times New Roman" w:hAnsi="Times New Roman" w:cs="Times New Roman"/>
          <w:color w:val="0E101A"/>
          <w:sz w:val="24"/>
          <w:szCs w:val="24"/>
        </w:rPr>
      </w:pPr>
      <w:r w:rsidRPr="007C5762">
        <w:rPr>
          <w:rFonts w:ascii="Times New Roman" w:eastAsia="Times New Roman" w:hAnsi="Times New Roman" w:cs="Times New Roman"/>
          <w:color w:val="0E101A"/>
          <w:sz w:val="24"/>
          <w:szCs w:val="24"/>
        </w:rPr>
        <w:t xml:space="preserve">           The book has an excellent organization with each chapter summarizing the key points of each chapter. Every chapter also gives a scholarly description of its analysis and studies conducted that favored the book's conclusions. The book is more scholarly than social, and every chapter summary keeps it at a higher educational standard. There are also very under stable segments with notes and references. I would recommend this book because it gives a better understanding of the liberal and conservative mindset and further explains why they react the way they do to political and religious ideas. It elevates curiosity in a reader. The most important </w:t>
      </w:r>
      <w:r w:rsidRPr="007C5762">
        <w:rPr>
          <w:rFonts w:ascii="Times New Roman" w:eastAsia="Times New Roman" w:hAnsi="Times New Roman" w:cs="Times New Roman"/>
          <w:color w:val="0E101A"/>
          <w:sz w:val="24"/>
          <w:szCs w:val="24"/>
        </w:rPr>
        <w:lastRenderedPageBreak/>
        <w:t>thing about the book is how the more readers digest it, the more we can understand each other's point of view and accept the differences, and if we cannot, we should examine why.</w:t>
      </w:r>
    </w:p>
    <w:p w:rsidR="007C5762" w:rsidRPr="007C5762" w:rsidRDefault="007C5762" w:rsidP="007C5762">
      <w:pPr>
        <w:spacing w:after="0" w:line="480" w:lineRule="auto"/>
        <w:jc w:val="center"/>
        <w:rPr>
          <w:rFonts w:ascii="Times New Roman" w:eastAsia="Times New Roman" w:hAnsi="Times New Roman" w:cs="Times New Roman"/>
          <w:color w:val="0E101A"/>
          <w:sz w:val="24"/>
          <w:szCs w:val="24"/>
        </w:rPr>
      </w:pPr>
      <w:r w:rsidRPr="007C5762">
        <w:rPr>
          <w:rFonts w:ascii="Times New Roman" w:eastAsia="Times New Roman" w:hAnsi="Times New Roman" w:cs="Times New Roman"/>
          <w:b/>
          <w:bCs/>
          <w:color w:val="0E101A"/>
          <w:sz w:val="24"/>
          <w:szCs w:val="24"/>
        </w:rPr>
        <w:t>Conclusion</w:t>
      </w:r>
    </w:p>
    <w:p w:rsidR="007C5762" w:rsidRPr="007C5762" w:rsidRDefault="007C5762" w:rsidP="007C5762">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r>
      <w:r w:rsidRPr="007C5762">
        <w:rPr>
          <w:rFonts w:ascii="Times New Roman" w:eastAsia="Times New Roman" w:hAnsi="Times New Roman" w:cs="Times New Roman"/>
          <w:color w:val="0E101A"/>
          <w:sz w:val="24"/>
          <w:szCs w:val="24"/>
        </w:rPr>
        <w:t xml:space="preserve">The outstanding strength of the book is how the author takes us over his exploration of moralistic virtues. He draws from his experience with a demonstration of how his findings can be challenged and later </w:t>
      </w:r>
      <w:r w:rsidRPr="007C5762">
        <w:rPr>
          <w:rFonts w:ascii="Times New Roman" w:eastAsia="Times New Roman" w:hAnsi="Times New Roman" w:cs="Times New Roman"/>
          <w:color w:val="0E101A"/>
          <w:sz w:val="24"/>
          <w:szCs w:val="24"/>
        </w:rPr>
        <w:t>evolves</w:t>
      </w:r>
      <w:r w:rsidRPr="007C5762">
        <w:rPr>
          <w:rFonts w:ascii="Times New Roman" w:eastAsia="Times New Roman" w:hAnsi="Times New Roman" w:cs="Times New Roman"/>
          <w:color w:val="0E101A"/>
          <w:sz w:val="24"/>
          <w:szCs w:val="24"/>
        </w:rPr>
        <w:t>. Therefore, the book is conversational with self-disapproval knowledge that eventually causes readers to understand the author intimately. This move is unpopular, and it worked well for him. Similarly, it makes the various disciplines and subject matter more comfortable to follow throughout the book. He also uses fundamental knowledge from philosophy, sociology, psychology, politics, and anthropology. The examples he incorporates are drawn from a psychology perspective, which makes his arguments more valuable to all audiences. </w:t>
      </w:r>
    </w:p>
    <w:p w:rsidR="007C5762" w:rsidRPr="007C5762" w:rsidRDefault="007C5762" w:rsidP="007C5762">
      <w:pPr>
        <w:spacing w:after="0" w:line="480" w:lineRule="auto"/>
        <w:rPr>
          <w:rFonts w:ascii="Times New Roman" w:eastAsia="Times New Roman" w:hAnsi="Times New Roman" w:cs="Times New Roman"/>
          <w:color w:val="0E101A"/>
          <w:sz w:val="24"/>
          <w:szCs w:val="24"/>
        </w:rPr>
      </w:pPr>
    </w:p>
    <w:p w:rsidR="002A6543" w:rsidRDefault="002A6543" w:rsidP="007C5762">
      <w:pPr>
        <w:spacing w:after="0" w:line="480" w:lineRule="auto"/>
        <w:jc w:val="center"/>
        <w:rPr>
          <w:rFonts w:ascii="Times New Roman" w:eastAsia="Times New Roman" w:hAnsi="Times New Roman" w:cs="Times New Roman"/>
          <w:sz w:val="24"/>
          <w:szCs w:val="24"/>
        </w:rPr>
      </w:pPr>
    </w:p>
    <w:p w:rsidR="002A6543" w:rsidRDefault="002A6543" w:rsidP="007C5762">
      <w:pPr>
        <w:spacing w:after="0" w:line="480" w:lineRule="auto"/>
        <w:jc w:val="center"/>
        <w:rPr>
          <w:rFonts w:ascii="Times New Roman" w:eastAsia="Times New Roman" w:hAnsi="Times New Roman" w:cs="Times New Roman"/>
          <w:sz w:val="24"/>
          <w:szCs w:val="24"/>
        </w:rPr>
      </w:pPr>
    </w:p>
    <w:p w:rsidR="002A6543" w:rsidRDefault="002A6543" w:rsidP="007C5762">
      <w:pPr>
        <w:spacing w:after="0" w:line="480" w:lineRule="auto"/>
        <w:jc w:val="center"/>
        <w:rPr>
          <w:rFonts w:ascii="Times New Roman" w:eastAsia="Times New Roman" w:hAnsi="Times New Roman" w:cs="Times New Roman"/>
          <w:sz w:val="24"/>
          <w:szCs w:val="24"/>
        </w:rPr>
      </w:pPr>
    </w:p>
    <w:p w:rsidR="002A6543" w:rsidRDefault="002A6543" w:rsidP="007C5762">
      <w:pPr>
        <w:spacing w:after="0" w:line="480" w:lineRule="auto"/>
        <w:jc w:val="center"/>
        <w:rPr>
          <w:rFonts w:ascii="Times New Roman" w:eastAsia="Times New Roman" w:hAnsi="Times New Roman" w:cs="Times New Roman"/>
          <w:sz w:val="24"/>
          <w:szCs w:val="24"/>
        </w:rPr>
      </w:pPr>
    </w:p>
    <w:p w:rsidR="002A6543" w:rsidRDefault="002A6543" w:rsidP="007C5762">
      <w:pPr>
        <w:spacing w:after="0" w:line="480" w:lineRule="auto"/>
        <w:jc w:val="center"/>
        <w:rPr>
          <w:rFonts w:ascii="Times New Roman" w:eastAsia="Times New Roman" w:hAnsi="Times New Roman" w:cs="Times New Roman"/>
          <w:sz w:val="24"/>
          <w:szCs w:val="24"/>
        </w:rPr>
      </w:pPr>
    </w:p>
    <w:p w:rsidR="002A6543" w:rsidRDefault="002A6543" w:rsidP="007C5762">
      <w:pPr>
        <w:spacing w:after="0" w:line="480" w:lineRule="auto"/>
        <w:jc w:val="center"/>
        <w:rPr>
          <w:rFonts w:ascii="Times New Roman" w:eastAsia="Times New Roman" w:hAnsi="Times New Roman" w:cs="Times New Roman"/>
          <w:sz w:val="24"/>
          <w:szCs w:val="24"/>
        </w:rPr>
      </w:pPr>
    </w:p>
    <w:p w:rsidR="002A6543" w:rsidRDefault="002A6543" w:rsidP="007C5762">
      <w:pPr>
        <w:spacing w:after="0" w:line="480" w:lineRule="auto"/>
        <w:jc w:val="center"/>
        <w:rPr>
          <w:rFonts w:ascii="Times New Roman" w:eastAsia="Times New Roman" w:hAnsi="Times New Roman" w:cs="Times New Roman"/>
          <w:sz w:val="24"/>
          <w:szCs w:val="24"/>
        </w:rPr>
      </w:pPr>
    </w:p>
    <w:p w:rsidR="002A6543" w:rsidRDefault="002A6543" w:rsidP="007C5762">
      <w:pPr>
        <w:spacing w:after="0" w:line="480" w:lineRule="auto"/>
        <w:rPr>
          <w:rFonts w:ascii="Times New Roman" w:eastAsia="Times New Roman" w:hAnsi="Times New Roman" w:cs="Times New Roman"/>
          <w:sz w:val="24"/>
          <w:szCs w:val="24"/>
        </w:rPr>
      </w:pPr>
    </w:p>
    <w:p w:rsidR="007C5762" w:rsidRDefault="007C5762" w:rsidP="007C5762">
      <w:pPr>
        <w:spacing w:after="0" w:line="480" w:lineRule="auto"/>
        <w:rPr>
          <w:rFonts w:ascii="Times New Roman" w:eastAsia="Times New Roman" w:hAnsi="Times New Roman" w:cs="Times New Roman"/>
          <w:sz w:val="24"/>
          <w:szCs w:val="24"/>
        </w:rPr>
      </w:pPr>
    </w:p>
    <w:p w:rsidR="002A6543" w:rsidRDefault="002A6543" w:rsidP="007C5762">
      <w:pPr>
        <w:spacing w:after="0" w:line="480" w:lineRule="auto"/>
        <w:jc w:val="center"/>
        <w:rPr>
          <w:rFonts w:ascii="Times New Roman" w:eastAsia="Times New Roman" w:hAnsi="Times New Roman" w:cs="Times New Roman"/>
          <w:sz w:val="24"/>
          <w:szCs w:val="24"/>
        </w:rPr>
      </w:pPr>
    </w:p>
    <w:p w:rsidR="002A6543" w:rsidRPr="007C5762" w:rsidRDefault="002A6543" w:rsidP="007C5762">
      <w:pPr>
        <w:spacing w:after="0" w:line="480" w:lineRule="auto"/>
        <w:jc w:val="center"/>
        <w:rPr>
          <w:rFonts w:ascii="Times New Roman" w:eastAsia="Times New Roman" w:hAnsi="Times New Roman" w:cs="Times New Roman"/>
          <w:b/>
          <w:sz w:val="24"/>
          <w:szCs w:val="24"/>
        </w:rPr>
      </w:pPr>
      <w:r w:rsidRPr="007C5762">
        <w:rPr>
          <w:rFonts w:ascii="Times New Roman" w:eastAsia="Times New Roman" w:hAnsi="Times New Roman" w:cs="Times New Roman"/>
          <w:b/>
          <w:sz w:val="24"/>
          <w:szCs w:val="24"/>
        </w:rPr>
        <w:lastRenderedPageBreak/>
        <w:t>References</w:t>
      </w:r>
    </w:p>
    <w:p w:rsidR="002A6543" w:rsidRPr="002A6543" w:rsidRDefault="002A6543" w:rsidP="007C5762">
      <w:pPr>
        <w:spacing w:after="0" w:line="480" w:lineRule="auto"/>
        <w:ind w:left="720" w:right="346" w:hanging="720"/>
        <w:rPr>
          <w:rFonts w:ascii="Times New Roman" w:eastAsia="Times New Roman" w:hAnsi="Times New Roman" w:cs="Times New Roman"/>
          <w:sz w:val="24"/>
          <w:szCs w:val="24"/>
        </w:rPr>
      </w:pPr>
      <w:proofErr w:type="spellStart"/>
      <w:r w:rsidRPr="002A6543">
        <w:rPr>
          <w:rFonts w:ascii="Times New Roman" w:eastAsia="Times New Roman" w:hAnsi="Times New Roman" w:cs="Times New Roman"/>
          <w:sz w:val="24"/>
          <w:szCs w:val="24"/>
        </w:rPr>
        <w:t>Haidt</w:t>
      </w:r>
      <w:proofErr w:type="spellEnd"/>
      <w:r w:rsidRPr="002A6543">
        <w:rPr>
          <w:rFonts w:ascii="Times New Roman" w:eastAsia="Times New Roman" w:hAnsi="Times New Roman" w:cs="Times New Roman"/>
          <w:sz w:val="24"/>
          <w:szCs w:val="24"/>
        </w:rPr>
        <w:t xml:space="preserve">, J. (2013). </w:t>
      </w:r>
      <w:r w:rsidRPr="002A6543">
        <w:rPr>
          <w:rFonts w:ascii="Times New Roman" w:eastAsia="Times New Roman" w:hAnsi="Times New Roman" w:cs="Times New Roman"/>
          <w:i/>
          <w:iCs/>
          <w:sz w:val="24"/>
          <w:szCs w:val="24"/>
        </w:rPr>
        <w:t>The righteous mind: Why good people are divided by politics and religion</w:t>
      </w:r>
      <w:r w:rsidRPr="002A6543">
        <w:rPr>
          <w:rFonts w:ascii="Times New Roman" w:eastAsia="Times New Roman" w:hAnsi="Times New Roman" w:cs="Times New Roman"/>
          <w:sz w:val="24"/>
          <w:szCs w:val="24"/>
        </w:rPr>
        <w:t xml:space="preserve">. </w:t>
      </w:r>
      <w:proofErr w:type="gramStart"/>
      <w:r w:rsidRPr="002A6543">
        <w:rPr>
          <w:rFonts w:ascii="Times New Roman" w:eastAsia="Times New Roman" w:hAnsi="Times New Roman" w:cs="Times New Roman"/>
          <w:sz w:val="24"/>
          <w:szCs w:val="24"/>
        </w:rPr>
        <w:t>Vintage.</w:t>
      </w:r>
      <w:proofErr w:type="gramEnd"/>
      <w:r w:rsidRPr="002A6543">
        <w:rPr>
          <w:rFonts w:ascii="Times New Roman" w:eastAsia="Times New Roman" w:hAnsi="Times New Roman" w:cs="Times New Roman"/>
          <w:sz w:val="24"/>
          <w:szCs w:val="24"/>
        </w:rPr>
        <w:t xml:space="preserve"> </w:t>
      </w:r>
    </w:p>
    <w:p w:rsidR="002A6543" w:rsidRPr="002A6543" w:rsidRDefault="002A6543" w:rsidP="007C5762">
      <w:pPr>
        <w:spacing w:line="480" w:lineRule="auto"/>
        <w:rPr>
          <w:rFonts w:ascii="Times New Roman" w:hAnsi="Times New Roman" w:cs="Times New Roman"/>
          <w:sz w:val="24"/>
          <w:szCs w:val="24"/>
        </w:rPr>
      </w:pPr>
    </w:p>
    <w:p w:rsidR="006E16F3" w:rsidRPr="002A6543" w:rsidRDefault="006E16F3" w:rsidP="007C5762">
      <w:pPr>
        <w:spacing w:line="480" w:lineRule="auto"/>
        <w:ind w:firstLine="720"/>
        <w:rPr>
          <w:rFonts w:ascii="Times New Roman" w:hAnsi="Times New Roman" w:cs="Times New Roman"/>
          <w:sz w:val="24"/>
          <w:szCs w:val="24"/>
        </w:rPr>
      </w:pPr>
    </w:p>
    <w:p w:rsidR="00043CFB" w:rsidRPr="00043CFB" w:rsidRDefault="00043CFB" w:rsidP="007C5762">
      <w:pPr>
        <w:spacing w:line="480" w:lineRule="auto"/>
        <w:rPr>
          <w:rFonts w:ascii="Times New Roman" w:hAnsi="Times New Roman" w:cs="Times New Roman"/>
          <w:sz w:val="24"/>
          <w:szCs w:val="24"/>
        </w:rPr>
      </w:pPr>
    </w:p>
    <w:sectPr w:rsidR="00043CFB" w:rsidRPr="00043CFB" w:rsidSect="009629B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50EF" w:rsidRDefault="004150EF" w:rsidP="009629B5">
      <w:pPr>
        <w:spacing w:after="0" w:line="240" w:lineRule="auto"/>
      </w:pPr>
      <w:r>
        <w:separator/>
      </w:r>
    </w:p>
  </w:endnote>
  <w:endnote w:type="continuationSeparator" w:id="0">
    <w:p w:rsidR="004150EF" w:rsidRDefault="004150EF" w:rsidP="00962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50EF" w:rsidRDefault="004150EF" w:rsidP="009629B5">
      <w:pPr>
        <w:spacing w:after="0" w:line="240" w:lineRule="auto"/>
      </w:pPr>
      <w:r>
        <w:separator/>
      </w:r>
    </w:p>
  </w:footnote>
  <w:footnote w:type="continuationSeparator" w:id="0">
    <w:p w:rsidR="004150EF" w:rsidRDefault="004150EF" w:rsidP="009629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12941"/>
      <w:docPartObj>
        <w:docPartGallery w:val="Page Numbers (Top of Page)"/>
        <w:docPartUnique/>
      </w:docPartObj>
    </w:sdtPr>
    <w:sdtEndPr/>
    <w:sdtContent>
      <w:p w:rsidR="009629B5" w:rsidRDefault="009629B5" w:rsidP="009629B5">
        <w:pPr>
          <w:pStyle w:val="Header"/>
          <w:spacing w:line="480" w:lineRule="auto"/>
          <w:jc w:val="right"/>
        </w:pPr>
        <w:r w:rsidRPr="009629B5">
          <w:rPr>
            <w:rFonts w:ascii="Times New Roman" w:hAnsi="Times New Roman" w:cs="Times New Roman"/>
            <w:sz w:val="24"/>
            <w:szCs w:val="24"/>
          </w:rPr>
          <w:t xml:space="preserve">BOOK REVIEW ASSIGNMENT </w:t>
        </w:r>
        <w:r>
          <w:rPr>
            <w:rFonts w:ascii="Times New Roman" w:hAnsi="Times New Roman" w:cs="Times New Roman"/>
            <w:sz w:val="24"/>
            <w:szCs w:val="24"/>
          </w:rPr>
          <w:tab/>
        </w:r>
        <w:r>
          <w:rPr>
            <w:rFonts w:ascii="Times New Roman" w:hAnsi="Times New Roman" w:cs="Times New Roman"/>
            <w:sz w:val="24"/>
            <w:szCs w:val="24"/>
          </w:rPr>
          <w:tab/>
        </w:r>
        <w:r w:rsidRPr="009629B5">
          <w:rPr>
            <w:rFonts w:ascii="Times New Roman" w:hAnsi="Times New Roman" w:cs="Times New Roman"/>
            <w:sz w:val="24"/>
            <w:szCs w:val="24"/>
          </w:rPr>
          <w:fldChar w:fldCharType="begin"/>
        </w:r>
        <w:r w:rsidRPr="009629B5">
          <w:rPr>
            <w:rFonts w:ascii="Times New Roman" w:hAnsi="Times New Roman" w:cs="Times New Roman"/>
            <w:sz w:val="24"/>
            <w:szCs w:val="24"/>
          </w:rPr>
          <w:instrText xml:space="preserve"> PAGE   \* MERGEFORMAT </w:instrText>
        </w:r>
        <w:r w:rsidRPr="009629B5">
          <w:rPr>
            <w:rFonts w:ascii="Times New Roman" w:hAnsi="Times New Roman" w:cs="Times New Roman"/>
            <w:sz w:val="24"/>
            <w:szCs w:val="24"/>
          </w:rPr>
          <w:fldChar w:fldCharType="separate"/>
        </w:r>
        <w:r w:rsidR="007C5762">
          <w:rPr>
            <w:rFonts w:ascii="Times New Roman" w:hAnsi="Times New Roman" w:cs="Times New Roman"/>
            <w:noProof/>
            <w:sz w:val="24"/>
            <w:szCs w:val="24"/>
          </w:rPr>
          <w:t>8</w:t>
        </w:r>
        <w:r w:rsidRPr="009629B5">
          <w:rPr>
            <w:rFonts w:ascii="Times New Roman" w:hAnsi="Times New Roman" w:cs="Times New Roman"/>
            <w:sz w:val="24"/>
            <w:szCs w:val="24"/>
          </w:rPr>
          <w:fldChar w:fldCharType="end"/>
        </w:r>
      </w:p>
    </w:sdtContent>
  </w:sdt>
  <w:p w:rsidR="009629B5" w:rsidRDefault="009629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9B5" w:rsidRPr="009629B5" w:rsidRDefault="009629B5" w:rsidP="009629B5">
    <w:pPr>
      <w:pStyle w:val="Header"/>
      <w:spacing w:line="480" w:lineRule="auto"/>
      <w:rPr>
        <w:rFonts w:ascii="Times New Roman" w:hAnsi="Times New Roman" w:cs="Times New Roman"/>
        <w:sz w:val="24"/>
        <w:szCs w:val="24"/>
      </w:rPr>
    </w:pPr>
    <w:r w:rsidRPr="009629B5">
      <w:rPr>
        <w:rFonts w:ascii="Times New Roman" w:hAnsi="Times New Roman" w:cs="Times New Roman"/>
        <w:sz w:val="24"/>
        <w:szCs w:val="24"/>
      </w:rPr>
      <w:t xml:space="preserve">Running head: BOOK REVIEW ASSIGNMENT </w:t>
    </w:r>
    <w:r w:rsidRPr="009629B5">
      <w:rPr>
        <w:rFonts w:ascii="Times New Roman" w:hAnsi="Times New Roman" w:cs="Times New Roman"/>
        <w:sz w:val="24"/>
        <w:szCs w:val="24"/>
      </w:rPr>
      <w:tab/>
    </w:r>
    <w:r w:rsidRPr="009629B5">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4352D"/>
    <w:rsid w:val="00023D1D"/>
    <w:rsid w:val="00043CFB"/>
    <w:rsid w:val="001F6C95"/>
    <w:rsid w:val="002A6543"/>
    <w:rsid w:val="002C5A07"/>
    <w:rsid w:val="003510FE"/>
    <w:rsid w:val="00351708"/>
    <w:rsid w:val="003F3808"/>
    <w:rsid w:val="004150EF"/>
    <w:rsid w:val="00452FB3"/>
    <w:rsid w:val="004A379A"/>
    <w:rsid w:val="004B12E5"/>
    <w:rsid w:val="0053536D"/>
    <w:rsid w:val="00570D72"/>
    <w:rsid w:val="006123AC"/>
    <w:rsid w:val="006336BB"/>
    <w:rsid w:val="0064352D"/>
    <w:rsid w:val="006E16F3"/>
    <w:rsid w:val="006E5E52"/>
    <w:rsid w:val="00736D8B"/>
    <w:rsid w:val="007B4A76"/>
    <w:rsid w:val="007C5762"/>
    <w:rsid w:val="008310C7"/>
    <w:rsid w:val="008A258D"/>
    <w:rsid w:val="009629B5"/>
    <w:rsid w:val="0098649F"/>
    <w:rsid w:val="009D468E"/>
    <w:rsid w:val="00B952B5"/>
    <w:rsid w:val="00C435C9"/>
    <w:rsid w:val="00E25423"/>
    <w:rsid w:val="00E90B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2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A654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A6543"/>
    <w:rPr>
      <w:i/>
      <w:iCs/>
    </w:rPr>
  </w:style>
  <w:style w:type="character" w:styleId="Hyperlink">
    <w:name w:val="Hyperlink"/>
    <w:basedOn w:val="DefaultParagraphFont"/>
    <w:uiPriority w:val="99"/>
    <w:semiHidden/>
    <w:unhideWhenUsed/>
    <w:rsid w:val="002A6543"/>
    <w:rPr>
      <w:color w:val="0000FF"/>
      <w:u w:val="single"/>
    </w:rPr>
  </w:style>
  <w:style w:type="paragraph" w:styleId="Header">
    <w:name w:val="header"/>
    <w:basedOn w:val="Normal"/>
    <w:link w:val="HeaderChar"/>
    <w:uiPriority w:val="99"/>
    <w:unhideWhenUsed/>
    <w:rsid w:val="009629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29B5"/>
  </w:style>
  <w:style w:type="paragraph" w:styleId="Footer">
    <w:name w:val="footer"/>
    <w:basedOn w:val="Normal"/>
    <w:link w:val="FooterChar"/>
    <w:uiPriority w:val="99"/>
    <w:semiHidden/>
    <w:unhideWhenUsed/>
    <w:rsid w:val="009629B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629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2127838">
      <w:bodyDiv w:val="1"/>
      <w:marLeft w:val="0"/>
      <w:marRight w:val="0"/>
      <w:marTop w:val="0"/>
      <w:marBottom w:val="0"/>
      <w:divBdr>
        <w:top w:val="none" w:sz="0" w:space="0" w:color="auto"/>
        <w:left w:val="none" w:sz="0" w:space="0" w:color="auto"/>
        <w:bottom w:val="none" w:sz="0" w:space="0" w:color="auto"/>
        <w:right w:val="none" w:sz="0" w:space="0" w:color="auto"/>
      </w:divBdr>
      <w:divsChild>
        <w:div w:id="1098333950">
          <w:marLeft w:val="0"/>
          <w:marRight w:val="277"/>
          <w:marTop w:val="0"/>
          <w:marBottom w:val="0"/>
          <w:divBdr>
            <w:top w:val="single" w:sz="6" w:space="7" w:color="000000"/>
            <w:left w:val="single" w:sz="6" w:space="31" w:color="000000"/>
            <w:bottom w:val="single" w:sz="6" w:space="7" w:color="000000"/>
            <w:right w:val="single" w:sz="6" w:space="31" w:color="000000"/>
          </w:divBdr>
        </w:div>
      </w:divsChild>
    </w:div>
    <w:div w:id="1031148120">
      <w:bodyDiv w:val="1"/>
      <w:marLeft w:val="0"/>
      <w:marRight w:val="0"/>
      <w:marTop w:val="0"/>
      <w:marBottom w:val="0"/>
      <w:divBdr>
        <w:top w:val="none" w:sz="0" w:space="0" w:color="auto"/>
        <w:left w:val="none" w:sz="0" w:space="0" w:color="auto"/>
        <w:bottom w:val="none" w:sz="0" w:space="0" w:color="auto"/>
        <w:right w:val="none" w:sz="0" w:space="0" w:color="auto"/>
      </w:divBdr>
    </w:div>
    <w:div w:id="1183933948">
      <w:bodyDiv w:val="1"/>
      <w:marLeft w:val="0"/>
      <w:marRight w:val="0"/>
      <w:marTop w:val="0"/>
      <w:marBottom w:val="0"/>
      <w:divBdr>
        <w:top w:val="none" w:sz="0" w:space="0" w:color="auto"/>
        <w:left w:val="none" w:sz="0" w:space="0" w:color="auto"/>
        <w:bottom w:val="none" w:sz="0" w:space="0" w:color="auto"/>
        <w:right w:val="none" w:sz="0" w:space="0" w:color="auto"/>
      </w:divBdr>
    </w:div>
    <w:div w:id="1453936022">
      <w:bodyDiv w:val="1"/>
      <w:marLeft w:val="0"/>
      <w:marRight w:val="0"/>
      <w:marTop w:val="0"/>
      <w:marBottom w:val="0"/>
      <w:divBdr>
        <w:top w:val="none" w:sz="0" w:space="0" w:color="auto"/>
        <w:left w:val="none" w:sz="0" w:space="0" w:color="auto"/>
        <w:bottom w:val="none" w:sz="0" w:space="0" w:color="auto"/>
        <w:right w:val="none" w:sz="0" w:space="0" w:color="auto"/>
      </w:divBdr>
      <w:divsChild>
        <w:div w:id="508831619">
          <w:marLeft w:val="0"/>
          <w:marRight w:val="277"/>
          <w:marTop w:val="0"/>
          <w:marBottom w:val="0"/>
          <w:divBdr>
            <w:top w:val="single" w:sz="6" w:space="7" w:color="000000"/>
            <w:left w:val="single" w:sz="6" w:space="31" w:color="000000"/>
            <w:bottom w:val="single" w:sz="6" w:space="7" w:color="000000"/>
            <w:right w:val="single" w:sz="6" w:space="31" w:color="000000"/>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8</Pages>
  <Words>1596</Words>
  <Characters>9103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3</cp:revision>
  <dcterms:created xsi:type="dcterms:W3CDTF">2020-10-04T15:24:00Z</dcterms:created>
  <dcterms:modified xsi:type="dcterms:W3CDTF">2020-10-04T18:31:00Z</dcterms:modified>
</cp:coreProperties>
</file>